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Artikel 1. Doelstelling</w:t>
      </w:r>
    </w:p>
    <w:p w:rsidR="00000000" w:rsidDel="00000000" w:rsidP="00000000" w:rsidRDefault="00000000" w:rsidRPr="00000000" w14:paraId="0000000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Het bevorderen van de kennis der natuur in het algemeen en die van de in het wild levende vogels in het bijzonder.</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tab/>
        <w:t xml:space="preserve">Het organiseren en coördineren van activiteiten op bovenvermeld vogelkundig gebied.</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w:t>
        <w:tab/>
        <w:t xml:space="preserve">Een bijdrage leveren aan vogel- en biotoopbescherming. En alles dat daarmee in de ruimste zin verband houdt.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Artikel 2. Lidmaatschap</w:t>
      </w:r>
    </w:p>
    <w:p w:rsidR="00000000" w:rsidDel="00000000" w:rsidP="00000000" w:rsidRDefault="00000000" w:rsidRPr="00000000" w14:paraId="0000000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Iedereen die de doelstellingen van de vereniging onderschrijft kan lid worden.</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Bij een aanvraag voor een lidmaatschap van de Vogelwerkgroep Alkmaar en Omstreken wordt geattendeerd op de website met o.a. </w:t>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 statuten;</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het huishoudelijk reglement;</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een inschrijfformulier;</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left"/>
        <w:rPr>
          <w:sz w:val="20"/>
          <w:szCs w:val="20"/>
          <w:u w:val="no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jaaragenda met de bijeenkomsten en excursies</w:t>
      </w:r>
      <w:r w:rsidDel="00000000" w:rsidR="00000000" w:rsidRPr="00000000">
        <w:rPr>
          <w:sz w:val="20"/>
          <w:szCs w:val="20"/>
          <w:rtl w:val="0"/>
        </w:rPr>
        <w:t xml:space="preserve">;</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left"/>
        <w:rPr>
          <w:sz w:val="20"/>
          <w:szCs w:val="20"/>
          <w:u w:val="none"/>
        </w:rPr>
      </w:pPr>
      <w:r w:rsidDel="00000000" w:rsidR="00000000" w:rsidRPr="00000000">
        <w:rPr>
          <w:sz w:val="20"/>
          <w:szCs w:val="20"/>
          <w:rtl w:val="0"/>
        </w:rPr>
        <w:t xml:space="preserve">privacyregels van de vereniging, te vinden op onze website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w:t>
        <w:tab/>
        <w:t xml:space="preserve">Aanmelding als lid geschiedt door het invullen van het inschrijfformulier.</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tab/>
        <w:t xml:space="preserve">Het bestuur beslist over de toelating van een potentieel lid.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tab/>
        <w:t xml:space="preserve">Het lidmaatschap gaat in na het ontvangen van de eerste contributie.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w:t>
        <w:tab/>
        <w:t xml:space="preserve">Opzeggen van het lidmaatschap dient schriftelijk of per e-mail te geschieden bij de penningmeester. Indien voor 1 december wordt opgezegd is geen contributie verschuldigd voor het volgende verenigingsjaar.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w:t>
        <w:tab/>
        <w:t xml:space="preserve">Het verenigingsjaar loopt van 1 januari tot en met 31 december.</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Artikel 3. Contributie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tab/>
        <w:t xml:space="preserve">De contributie wordt jaarlijks vastgesteld op de Algemene Ledenvergadering. Het bestuur doet hiertoe een voorstel.</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tab/>
        <w:t xml:space="preserve">Leden die op de datum waarop de contributie is verschuldigd 17 jaar of jonger zijn, betalen 50% van de vastgestelde jaarlijkse contributie.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w:t>
        <w:tab/>
        <w:t xml:space="preserve">Indien men lid wordt na 1 augustus, is de helft van de contributie verschuldigd.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tab/>
        <w:t xml:space="preserve">Indien een lid gedurende het verenigingsjaar zijn lidmaatschap opzegt, volgt geen restitutie van contributie.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tab/>
        <w:t xml:space="preserve">Bij het niet voldoen aan de contributieplicht volgt opzegging van het lidmaatschap.</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Artikel 4. Bestuur</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tab/>
        <w:t xml:space="preserve">Bestuursleden worden gekozen tijdens de Algemene Ledenvergadering.</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tab/>
        <w:t xml:space="preserve">Het bestuur bestaat uit tenminste drie leden.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w:t>
        <w:tab/>
        <w:t xml:space="preserve">Een bestuurslid wordt gekozen voor een termijn van 4 jaar.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tab/>
        <w:t xml:space="preserve">Een bestuurslid moet te allen tijde in het belang van de vereniging beslissen. Een bestuurslid dat een tegenstrijdig of eigen belang heeft neemt niet deel aan de beraadslagingen en de besluitvorming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over betreffend onderwerp.</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tab/>
        <w:t xml:space="preserve">Bij tussentijds aftreden van een bestuurslid zorgt het bestuur voor een tijdelijke invulling. Op de eerstvolgende Algemene Ledenvergadering zal invulling van de vacature aan de leden worden voorgelegd.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w:t>
        <w:tab/>
        <w:t xml:space="preserve">Het bestuur belegt tenminste 2x per jaar een bestuursvergadering en tenminste 1x per jaar een Algemene Ledenvergadering.</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w:t>
        <w:tab/>
        <w:t xml:space="preserve">De secretaris zorgt voor de notulering van deze vergaderingen.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w:t>
        <w:tab/>
        <w:t xml:space="preserve">In bestuursvergaderingen kunnen slechts geldige besluiten worden genomen, indien meer dan de helft van de bestuursleden aanwezig is.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w:t>
        <w:tab/>
        <w:t xml:space="preserve">Het bestuur legt tijdens de Algemene Ledenvergadering door middel van het jaarverslag verantwoording af.</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w:t>
        <w:tab/>
        <w:t xml:space="preserve">Besluitvorming in het bestuur gebeurt bij gewone meerderheid. Indien bij stemming over een besluit de stemmen staken, beslist de voorzitter.</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426"/>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w:t>
        <w:tab/>
        <w:t xml:space="preserve">Alle activiteiten vinden plaats onder verantwoordelijkheid van het bestuur. Door het bestuur kan deze verantwoordelijkheid worden gedelegeerd naar een lid of een door het bestuur in te stellen commissie.</w:t>
      </w:r>
      <w:r w:rsidDel="00000000" w:rsidR="00000000" w:rsidRPr="00000000">
        <w:br w:type="page"/>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Artikel 5. Algemene Ledenvergadering</w:t>
      </w:r>
    </w:p>
    <w:p w:rsidR="00000000" w:rsidDel="00000000" w:rsidP="00000000" w:rsidRDefault="00000000" w:rsidRPr="00000000" w14:paraId="000000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Aan de Algemene Ledenvergadering komen in de vereniging alle bevoegdheden toe, die niet door de wet, statuten of huishoudelijk reglement aan het bestuur zijn opgedragen.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 bedoeling hiervan is dat het uiteindelijk de leden zijn die bepalen wat er met en in de vereniging gebeurt.</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tab/>
        <w:t xml:space="preserve">De Algemene Ledenvergadering wordt bij voorkeur in maart bijeengeroepen.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w:t>
        <w:tab/>
        <w:t xml:space="preserve">Minimaal 2 weken van tevoren worden alle leden uitgenodigd.</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tab/>
        <w:t xml:space="preserve">Bij deze uitnodiging worden de agenda, het jaarverslag, het financieel jaarverslag en de begroting verstrekt.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tab/>
        <w:t xml:space="preserve">Op de Algemene Ledenvergadering komen in ieder geval aan de orde: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tab/>
        <w:t xml:space="preserve">Notulen laatstgehouden Algemene Ledenvergadering,</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tab/>
        <w:t xml:space="preserve">Het jaarverslag,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tab/>
        <w:t xml:space="preserve">Verslag van de commissies,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tab/>
        <w:t xml:space="preserve">Rekening en verantwoording,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tab/>
        <w:t xml:space="preserve">Begroting komend verenigingsjaar,</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tab/>
        <w:t xml:space="preserve">Vaststelling contributie,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tab/>
        <w:t xml:space="preserve">Verkiezing en ontslag bestuursleden,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tab/>
        <w:t xml:space="preserve">Voorstellen van de zijde van het bestuur,</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tab/>
        <w:t xml:space="preserve">Voorstellen van leden, dienen ten minste 30 dagen voor de Algemene Ledenvergadering per e-mail of schriftelijk bij het bestuur te worden ingediend. Het bestuur is gehouden deze voorstellen zo spoedig mogelijk ter kennis te brengen van alle leden.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w:t>
        <w:tab/>
        <w:t xml:space="preserve">Het bestuur is op schriftelijk verzoek van ten minste 10 stemgerechtigde leden verplicht tot het bijeenroepen van een Algemene Ledenvergadering binnen een termijn van niet langer dan vier weken. Indien binnen veertien dagen geen gevolg wordt gegeven aan het verzoek, kunnen de verzoekers zelf tot bijeenroeping overgaan.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w:t>
        <w:tab/>
        <w:t xml:space="preserve">Toegang tot de Algemene Ledenvergadering hebben alle leden van de vereniging. Over toelating van anderen dan de leden beslist de Algemene Ledenvergadering.</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w:t>
        <w:tab/>
        <w:t xml:space="preserve">Ieder lid, dat niet geschorst is, heeft één stem. Stemmen bij volmacht is toegestaan. Blanco stemmen worden buiten beschouwing gelaten. Als de stemmen staken over een voorstel dat geen betrekking heeft op de verkiezing van personen, dan wordt dat voorstel verworpen.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Indien bij een stemming tussen personen de stemmen staken, wordt herstemd. Als er meer dan 2 personen zijn valt degene met de minste stemmen af. Stemmen op personen vindt bij voorkeur schriftelijk plaats.</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w:t>
        <w:tab/>
        <w:t xml:space="preserve">De voorzitter stelt op de Algemene Ledenvergadering vast of een voorstel is aangenomen of niet. Deze beslissing is bindend. Wordt echter onmiddellijk na het uitspreken van het voornoemde oordeel de juistheid ervan betwist, dan vindt een nieuwe stemming plaats, indien de meerderheid van de vergadering dit verlangt.</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w:t>
        <w:tab/>
        <w:t xml:space="preserve">Het Huishoudelijk Reglement kan gewijzigd worden door een besluit van de Algemene Ledenvergadering. Een voorstel tot wijziging wordt gelijktijdig met de onder 5.5 vermelde stukken aan de leden toegezonden.</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Een besluit tot wijziging van het Huishoudelijk Reglement moet worden genomen met een meerderheid van de geldig uitgebrachte stemmen.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Artikel 6. Verkiezing bestuursleden.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tab/>
        <w:t xml:space="preserve">Bestuursleden worden elk afzonderlijk gekozen.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tab/>
        <w:t xml:space="preserve">Voor de verkiezing van bestuursleden doet het bestuur een voordracht voor kandidaat-leden;</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w:t>
        <w:tab/>
        <w:t xml:space="preserve">Minimaal 24 uur voor de geplande aanvang van de Algemene Ledenvergadering meldt het bestuur aan alle leden de eventuele tegenkandidaat van een door het bestuur voorgestelde kandidaat.</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tab/>
        <w:t xml:space="preserve">Stemmen over kandidaat-leden geschiedt door handopsteken. Indien voor één bestuursfunctie meerdere kandidaten zijn, geschiedt dit stemmen schriftelijk.</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tab/>
        <w:t xml:space="preserve">Het tellen van schriftelijk ingediende stemmen wordt door 2 personen uitgevoerd waarvan één bestuurslid en één bij de Algemene Ledenvergadering aanwezig lid, niet zijnde bestuurslid.</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Artikel 7. Aangaan financiële verplichtingen.</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283"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tab/>
        <w:t xml:space="preserve">Voor het aangaan van financiële verplichtingen die zijn opgenomen in een door de Algemene Ledenvergadering vastgestelde begroting, is ieder van de volgende bestuursleden bevoegd: voorzitter, penningmeester en secretaris.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tab/>
        <w:t xml:space="preserve">Voor het aangaan van financiële verplichtingen die niet zijn opgenomen in een vastgestelde begroting en meer bedragen dan € 100,- zijn de handtekeningen nodig van twee van de op grond van 7.1 bevoegde bestuursleden.</w:t>
      </w:r>
      <w:r w:rsidDel="00000000" w:rsidR="00000000" w:rsidRPr="00000000">
        <w:br w:type="page"/>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Artikel 8. Introducés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tab/>
        <w:t xml:space="preserve">Alle leden hebben het recht een introducé mee te nemen naar de lezingenavonden.</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tab/>
        <w:t xml:space="preserve">Een introducé bij excursies is alleen mogelijk in overleg met en na goedkeuring door de excursieorganisatie.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w:t>
        <w:tab/>
        <w:t xml:space="preserve">Van introducés kan een vergoeding gevraagd worden.</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tab/>
        <w:t xml:space="preserve">Het introducerende lid wordt geacht de introducé te vergezellen.</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Artikel 9. Verenigingsavonden</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tab/>
        <w:t xml:space="preserve">De lezingenavonden worden geopend en gesloten door de voorzitter of diens plaatsvervanger.</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Artikel 10. Excursies</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 deelnemers aan de excursies zijn zelf aansprakelijk voor eventueel ontstane of aangerichte schade van welke aard dan ook. Het bestuur aanvaardt geen aansprakelijkheid voor schade ontstaan tijdens excursies of tijdens de reis naar of van het excursiegebied.</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 aan een excursie verbonden kosten dienen te worden voldaan op de wijze zoals aangegeven door de excursiecommissie en/of het bestuur.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Artikel 11. Kleine Alk.</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tab/>
        <w:t xml:space="preserve">De redactie is op geen enkele wijze aansprakelijk voor de inhoud van de gepubliceerde artikelen.</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tab/>
        <w:t xml:space="preserve">Er worden geen artikelen geplaatst die strijdig zijn met de beginselen van de vereniging of deze schade kunnen doen.</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w:t>
        <w:tab/>
        <w:t xml:space="preserve">De redactie heeft het recht artikelen te corrigeren, te weigeren en in te korten.</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Artikel 12. Website.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tab/>
        <w:t xml:space="preserve">De webmaster is op geen enkele wijze aansprakelijk voor de inhoud van de gepubliceerde artikelen.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tab/>
        <w:t xml:space="preserve">Er worden geen artikelen geplaatst die strijdig zijn met de beginselen van de vereniging of deze schade doen.</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w:t>
        <w:tab/>
        <w:t xml:space="preserve">De redactie heeft het recht artikelen te corrigeren, te weigeren en in te korten.</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Artikel 13. Omschrijving taakverdeling</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Voorzitter</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tab/>
        <w:t xml:space="preserve">Leidt de bestuursvergaderingen en de Algemene Ledenvergadering.</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tab/>
        <w:t xml:space="preserve">Opent en sluit de reguliere verenigingsavonden.</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w:t>
        <w:tab/>
        <w:t xml:space="preserve">Coördineert bestuur en commissies.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tab/>
        <w:t xml:space="preserve">Heeft als vertegenwoordiger van het bestuur toegang tot alle vergaderingen en/of bijeenkomsten van de binnen de vereniging fungerende commissies.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tab/>
        <w:t xml:space="preserve">Zorgt voor de naleving van de Statuten en het Huishoudelijk Reglement.</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w:t>
        <w:tab/>
        <w:t xml:space="preserve">Een lid van het bestuur treedt bij absentie van de voorzitter als diens plaatsvervanger op.</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Secretaris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tab/>
        <w:t xml:space="preserve">Verzorgt de correspondentie.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tab/>
        <w:t xml:space="preserve">Houdt afschrift van alle uitgaande stukken.</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w:t>
        <w:tab/>
        <w:t xml:space="preserve">Verstrekt informatie over de vereniging aan derden.</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tab/>
        <w:t xml:space="preserve">Beheert het archief, dat alle voor de vereniging relevante stukken moet bevatten.</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tab/>
        <w:t xml:space="preserve">Maakt verslagen van de bestuurs- en de Algemene Ledenvergaderingen.</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Penningmeester</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142"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Houdt nauwkeurig aantekening van alle ontvangsten en uitgaven, zorgt voor tijdige inning van de contributie en doet verslag op elke bestuursvergadering.</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142"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Naast de penningmeester heeft nog een bestuurslid (bij voorkeur de voorzitter) toegang tot en inzicht in de bankrekening</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Houdt de ledenadministratie bij.</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tab/>
        <w:t xml:space="preserve">Stelt voor de jaarvergadering de begroting, exploitatie en balans op.</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w:t>
        <w:tab/>
        <w:t xml:space="preserve">Zorgt op de jaarvergadering tevens voor een financieel verslag.</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tab/>
        <w:t xml:space="preserve">Geeft de door de Algemene Ledenvergadering benoemde kascommissie inzage in de financiële administratie.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Bestuursleden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 bestuursleden vervullen overige door het bestuur uit te voeren taken.</w:t>
      </w:r>
      <w:r w:rsidDel="00000000" w:rsidR="00000000" w:rsidRPr="00000000">
        <w:br w:type="page"/>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Artikel 14. Commissies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Artikel 14.1 Algemeen</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tab/>
        <w:t xml:space="preserve">Door het bestuur kunnen commissies worden benoemd die belast zijn met het uitvoeren van specifieke taken</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tab/>
        <w:t xml:space="preserve">Commissies dienen uit tenminste 2 leden te bestaan.</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w:t>
        <w:tab/>
        <w:t xml:space="preserve">Elke commissie kan in overleg met de penningmeester beschikken over financiële middelen voor zover passend binnen de vastgestelde begroting.</w:t>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Elke commissie brengt op de Algemene Ledenvergadering verslag uit van de activiteiten</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Artikel 14.2 Kascommissie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tab/>
        <w:t xml:space="preserve">De Algemenen Ledenvergadering benoemd jaarlijks uit de leden een commissie van tenminste twee personen die geen deel uit mogen maken van het bestuur.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Controleert jaarlijks vóór de Algemene Ledenvergadering de boekhouding van de vereniging.</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Artikel 15. Ereleden</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tab/>
        <w:t xml:space="preserve">Leden of niet-leden kunnen wegens bijzondere verdiensten worden benoemd tot ere-lid.</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tab/>
        <w:t xml:space="preserve">Ereleden hebben dezelfde rechten als gewone leden.</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w:t>
        <w:tab/>
        <w:t xml:space="preserve">Ereleden zijn vrijgesteld van de verplichting tot contributiebetaling.</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Artikel 16. Ontbinding</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tab/>
        <w:t xml:space="preserve">De vereniging kan worden ontbonden door een besluit van de Algemene Ledenvergadering.</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tab/>
        <w:t xml:space="preserve">De vereffening van het vermogen van de ontbonden vereniging geschiedt door het bestuur, tenzij bij het besluit tot ontbinding één of meer andere vereffenaars zijn aangewezen.</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Het batig saldo na vereffening zal worden besteed op een door de Algemene Ledenvergadering, waarop tot ontbinding is besloten, aan te geven wijze met inachtneming van de ANBI-bepalingen.</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pgSz w:h="16838" w:w="11906" w:orient="portrait"/>
      <w:pgMar w:bottom="708" w:top="1417" w:left="1417" w:right="1133"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Huishoudelijk Reglement Vogelwerkgroep Alkmaar en Omstreken</w:t>
    </w:r>
    <w:r w:rsidDel="00000000" w:rsidR="00000000" w:rsidRPr="00000000">
      <w:rPr>
        <w:rtl w:val="0"/>
      </w:rPr>
    </w:r>
    <w:r w:rsidDel="00000000" w:rsidR="00000000" w:rsidRPr="00000000">
      <w:drawing>
        <wp:anchor allowOverlap="1" behindDoc="0" distB="101600" distT="0" distL="0" distR="0" hidden="0" layoutInCell="1" locked="0" relativeHeight="0" simplePos="0">
          <wp:simplePos x="0" y="0"/>
          <wp:positionH relativeFrom="column">
            <wp:posOffset>0</wp:posOffset>
          </wp:positionH>
          <wp:positionV relativeFrom="paragraph">
            <wp:posOffset>-131444</wp:posOffset>
          </wp:positionV>
          <wp:extent cx="672465" cy="638175"/>
          <wp:effectExtent b="0" l="0" r="0" t="0"/>
          <wp:wrapSquare wrapText="bothSides" distB="101600" distT="0" distL="0" distR="0"/>
          <wp:docPr descr="Afbeelding met pentekening&#10;&#10;Automatisch gegenereerde beschrijving" id="1" name="image1.png"/>
          <a:graphic>
            <a:graphicData uri="http://schemas.openxmlformats.org/drawingml/2006/picture">
              <pic:pic>
                <pic:nvPicPr>
                  <pic:cNvPr descr="Afbeelding met pentekening&#10;&#10;Automatisch gegenereerde beschrijving" id="0" name="image1.png"/>
                  <pic:cNvPicPr preferRelativeResize="0"/>
                </pic:nvPicPr>
                <pic:blipFill>
                  <a:blip r:embed="rId1"/>
                  <a:srcRect b="0" l="0" r="0" t="12112"/>
                  <a:stretch>
                    <a:fillRect/>
                  </a:stretch>
                </pic:blipFill>
                <pic:spPr>
                  <a:xfrm>
                    <a:off x="0" y="0"/>
                    <a:ext cx="672465" cy="638175"/>
                  </a:xfrm>
                  <a:prstGeom prst="rect"/>
                  <a:ln/>
                </pic:spPr>
              </pic:pic>
            </a:graphicData>
          </a:graphic>
        </wp:anchor>
      </w:drawing>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Pagina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4</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4"/>
      <w:numFmt w:val="decimal"/>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